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151" w:rsidRPr="00A10151" w:rsidRDefault="00A10151" w:rsidP="00A10151">
      <w:pPr>
        <w:rPr>
          <w:rFonts w:ascii="Arial Narrow" w:hAnsi="Arial Narrow"/>
          <w:b/>
        </w:rPr>
      </w:pPr>
      <w:r w:rsidRPr="00A10151">
        <w:rPr>
          <w:rFonts w:ascii="Arial Narrow" w:hAnsi="Arial Narrow"/>
          <w:b/>
        </w:rPr>
        <w:t>Příloha č. 1 – Technická specifikace předmětu plnění pro část 4 veřejné zakázky</w:t>
      </w:r>
    </w:p>
    <w:p w:rsidR="001C246C" w:rsidRPr="00A10151" w:rsidRDefault="00073EEB" w:rsidP="00A10151">
      <w:pPr>
        <w:jc w:val="center"/>
        <w:rPr>
          <w:rFonts w:ascii="Arial Narrow" w:hAnsi="Arial Narrow"/>
          <w:b/>
        </w:rPr>
      </w:pPr>
      <w:r w:rsidRPr="00A10151">
        <w:rPr>
          <w:rFonts w:ascii="Arial Narrow" w:hAnsi="Arial Narrow"/>
          <w:b/>
        </w:rPr>
        <w:t>Vysokorychlostní stolní homogenizátor</w:t>
      </w:r>
    </w:p>
    <w:p w:rsidR="00463232" w:rsidRPr="00A10151" w:rsidRDefault="00463232">
      <w:pPr>
        <w:rPr>
          <w:rFonts w:ascii="Arial Narrow" w:hAnsi="Arial Narrow"/>
          <w:u w:val="single"/>
        </w:rPr>
      </w:pPr>
      <w:r w:rsidRPr="00A10151">
        <w:rPr>
          <w:rFonts w:ascii="Arial Narrow" w:hAnsi="Arial Narrow"/>
          <w:u w:val="single"/>
        </w:rPr>
        <w:t>Technické požadavky:</w:t>
      </w:r>
    </w:p>
    <w:p w:rsidR="00010915" w:rsidRPr="00A10151" w:rsidRDefault="00010915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 xml:space="preserve">Schopnost důkladně a rychle </w:t>
      </w:r>
      <w:proofErr w:type="spellStart"/>
      <w:r w:rsidRPr="00A10151">
        <w:rPr>
          <w:rFonts w:ascii="Arial Narrow" w:hAnsi="Arial Narrow"/>
        </w:rPr>
        <w:t>lyzovat</w:t>
      </w:r>
      <w:proofErr w:type="spellEnd"/>
      <w:r w:rsidR="00BC19CD" w:rsidRPr="00A10151">
        <w:rPr>
          <w:rFonts w:ascii="Arial Narrow" w:hAnsi="Arial Narrow"/>
        </w:rPr>
        <w:t xml:space="preserve">, </w:t>
      </w:r>
      <w:proofErr w:type="spellStart"/>
      <w:r w:rsidR="00BC19CD" w:rsidRPr="00A10151">
        <w:rPr>
          <w:rFonts w:ascii="Arial Narrow" w:hAnsi="Arial Narrow"/>
        </w:rPr>
        <w:t>emulzifikovat</w:t>
      </w:r>
      <w:proofErr w:type="spellEnd"/>
      <w:r w:rsidR="00BC19CD" w:rsidRPr="00A10151">
        <w:rPr>
          <w:rFonts w:ascii="Arial Narrow" w:hAnsi="Arial Narrow"/>
        </w:rPr>
        <w:t xml:space="preserve"> a rozrušit</w:t>
      </w:r>
      <w:r w:rsidRPr="00A10151">
        <w:rPr>
          <w:rFonts w:ascii="Arial Narrow" w:hAnsi="Arial Narrow"/>
        </w:rPr>
        <w:t xml:space="preserve"> měkké tkáně i odolné vzorky jako jsou kosti </w:t>
      </w:r>
    </w:p>
    <w:p w:rsidR="00073EEB" w:rsidRPr="00A10151" w:rsidRDefault="00073EEB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 xml:space="preserve">Schopnost optimalizovaného pohybu k narušení buněk prostřednictvím </w:t>
      </w:r>
      <w:proofErr w:type="spellStart"/>
      <w:r w:rsidRPr="00A10151">
        <w:rPr>
          <w:rFonts w:ascii="Arial Narrow" w:hAnsi="Arial Narrow"/>
        </w:rPr>
        <w:t>vícesměrné</w:t>
      </w:r>
      <w:proofErr w:type="spellEnd"/>
      <w:r w:rsidR="00BC19CD" w:rsidRPr="00A10151">
        <w:rPr>
          <w:rFonts w:ascii="Arial Narrow" w:hAnsi="Arial Narrow"/>
        </w:rPr>
        <w:t xml:space="preserve"> 3D </w:t>
      </w:r>
      <w:r w:rsidRPr="00A10151">
        <w:rPr>
          <w:rFonts w:ascii="Arial Narrow" w:hAnsi="Arial Narrow"/>
        </w:rPr>
        <w:t>homogenizace</w:t>
      </w:r>
      <w:r w:rsidR="00BC19CD" w:rsidRPr="00A10151">
        <w:rPr>
          <w:rFonts w:ascii="Arial Narrow" w:hAnsi="Arial Narrow"/>
        </w:rPr>
        <w:t xml:space="preserve"> a následného</w:t>
      </w:r>
      <w:r w:rsidR="00F43914" w:rsidRPr="00A10151">
        <w:rPr>
          <w:rFonts w:ascii="Arial Narrow" w:hAnsi="Arial Narrow"/>
        </w:rPr>
        <w:t xml:space="preserve"> stočen</w:t>
      </w:r>
      <w:r w:rsidR="00BC19CD" w:rsidRPr="00A10151">
        <w:rPr>
          <w:rFonts w:ascii="Arial Narrow" w:hAnsi="Arial Narrow"/>
        </w:rPr>
        <w:t>í</w:t>
      </w:r>
    </w:p>
    <w:p w:rsidR="00073EEB" w:rsidRPr="00A10151" w:rsidRDefault="00073EEB" w:rsidP="00073EE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 xml:space="preserve">Současná homogenizace až 24 vzorků </w:t>
      </w:r>
      <w:r w:rsidR="00F43914" w:rsidRPr="00A10151">
        <w:rPr>
          <w:rFonts w:ascii="Arial Narrow" w:hAnsi="Arial Narrow"/>
        </w:rPr>
        <w:t>najednou</w:t>
      </w:r>
    </w:p>
    <w:p w:rsidR="00073EEB" w:rsidRPr="00A10151" w:rsidRDefault="00073EEB" w:rsidP="00073EE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Minimální o</w:t>
      </w:r>
      <w:r w:rsidR="00F43914" w:rsidRPr="00A10151">
        <w:rPr>
          <w:rFonts w:ascii="Arial Narrow" w:hAnsi="Arial Narrow"/>
        </w:rPr>
        <w:t xml:space="preserve">bjem pracovního režimu </w:t>
      </w:r>
      <w:r w:rsidRPr="00A10151">
        <w:rPr>
          <w:rFonts w:ascii="Arial Narrow" w:hAnsi="Arial Narrow"/>
        </w:rPr>
        <w:t xml:space="preserve">200 </w:t>
      </w:r>
      <w:proofErr w:type="spellStart"/>
      <w:r w:rsidRPr="00A10151">
        <w:rPr>
          <w:rFonts w:ascii="Arial Narrow" w:hAnsi="Arial Narrow"/>
        </w:rPr>
        <w:t>ul</w:t>
      </w:r>
      <w:proofErr w:type="spellEnd"/>
      <w:r w:rsidRPr="00A10151">
        <w:rPr>
          <w:rFonts w:ascii="Arial Narrow" w:hAnsi="Arial Narrow"/>
        </w:rPr>
        <w:t xml:space="preserve"> - 50 ml</w:t>
      </w:r>
    </w:p>
    <w:p w:rsidR="00073EEB" w:rsidRPr="00A10151" w:rsidRDefault="00073EEB" w:rsidP="00073EE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Možnost vyměnitelných adapterů na</w:t>
      </w:r>
      <w:r w:rsidR="00010915" w:rsidRPr="00A10151">
        <w:rPr>
          <w:rFonts w:ascii="Arial Narrow" w:hAnsi="Arial Narrow"/>
        </w:rPr>
        <w:t xml:space="preserve"> kombinace vzorků</w:t>
      </w:r>
    </w:p>
    <w:p w:rsidR="00073EEB" w:rsidRPr="00A10151" w:rsidRDefault="00073EEB" w:rsidP="00073EE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 xml:space="preserve">Rozsah otáček (min-1) minimálně </w:t>
      </w:r>
      <w:r w:rsidR="00010915" w:rsidRPr="00A10151">
        <w:rPr>
          <w:rFonts w:ascii="Arial Narrow" w:hAnsi="Arial Narrow"/>
        </w:rPr>
        <w:t>4 až 6</w:t>
      </w:r>
      <w:r w:rsidR="00BC19CD" w:rsidRPr="00A10151">
        <w:rPr>
          <w:rFonts w:ascii="Arial Narrow" w:hAnsi="Arial Narrow"/>
        </w:rPr>
        <w:t xml:space="preserve"> m/s v cyklech</w:t>
      </w:r>
      <w:r w:rsidRPr="00A10151">
        <w:rPr>
          <w:rFonts w:ascii="Arial Narrow" w:hAnsi="Arial Narrow"/>
        </w:rPr>
        <w:t xml:space="preserve"> po</w:t>
      </w:r>
      <w:r w:rsidR="00F43914" w:rsidRPr="00A10151">
        <w:rPr>
          <w:rFonts w:ascii="Arial Narrow" w:hAnsi="Arial Narrow"/>
        </w:rPr>
        <w:t xml:space="preserve"> minimálně</w:t>
      </w:r>
      <w:r w:rsidR="00BC19CD" w:rsidRPr="00A10151">
        <w:rPr>
          <w:rFonts w:ascii="Arial Narrow" w:hAnsi="Arial Narrow"/>
        </w:rPr>
        <w:t xml:space="preserve"> 1</w:t>
      </w:r>
      <w:r w:rsidRPr="00A10151">
        <w:rPr>
          <w:rFonts w:ascii="Arial Narrow" w:hAnsi="Arial Narrow"/>
        </w:rPr>
        <w:t xml:space="preserve"> m/s</w:t>
      </w:r>
    </w:p>
    <w:p w:rsidR="00073EEB" w:rsidRPr="00A10151" w:rsidRDefault="00010915" w:rsidP="00073EEB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Minimální počet cyklů 1 – 10.</w:t>
      </w:r>
    </w:p>
    <w:p w:rsidR="00010915" w:rsidRPr="00A10151" w:rsidRDefault="00CE6AF7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bookmarkStart w:id="0" w:name="_GoBack"/>
      <w:bookmarkEnd w:id="0"/>
      <w:r w:rsidRPr="00483A2B">
        <w:rPr>
          <w:rFonts w:ascii="Arial Narrow" w:hAnsi="Arial Narrow"/>
        </w:rPr>
        <w:t>Min</w:t>
      </w:r>
      <w:r w:rsidR="00010915" w:rsidRPr="00483A2B">
        <w:rPr>
          <w:rFonts w:ascii="Arial Narrow" w:hAnsi="Arial Narrow"/>
        </w:rPr>
        <w:t xml:space="preserve">imální </w:t>
      </w:r>
      <w:r w:rsidR="00010915" w:rsidRPr="00A10151">
        <w:rPr>
          <w:rFonts w:ascii="Arial Narrow" w:hAnsi="Arial Narrow"/>
        </w:rPr>
        <w:t>rozsah programovatelných časů 0:01 - 9:59 min</w:t>
      </w:r>
    </w:p>
    <w:p w:rsidR="00010915" w:rsidRPr="00A10151" w:rsidRDefault="00010915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Možnost pauzy mezi cykly po 1 s</w:t>
      </w:r>
    </w:p>
    <w:p w:rsidR="00010915" w:rsidRPr="00A10151" w:rsidRDefault="00010915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Možnost nastavitelné doby jednoho cyklu po 1 s</w:t>
      </w:r>
    </w:p>
    <w:p w:rsidR="00010915" w:rsidRPr="00A10151" w:rsidRDefault="00010915" w:rsidP="00010915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Možnost ukládání nastavených parametrů do paměti programů</w:t>
      </w:r>
    </w:p>
    <w:p w:rsidR="00010915" w:rsidRPr="00A10151" w:rsidRDefault="00BC19CD" w:rsidP="00BC19CD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Možnost rychlé a účinná homogenizace i do cca 1 min</w:t>
      </w:r>
    </w:p>
    <w:p w:rsidR="00463232" w:rsidRPr="00A10151" w:rsidRDefault="00F43914" w:rsidP="00F43914">
      <w:pPr>
        <w:pStyle w:val="Odstavecseseznamem"/>
        <w:numPr>
          <w:ilvl w:val="0"/>
          <w:numId w:val="1"/>
        </w:numPr>
        <w:rPr>
          <w:rFonts w:ascii="Arial Narrow" w:hAnsi="Arial Narrow"/>
        </w:rPr>
      </w:pPr>
      <w:r w:rsidRPr="00A10151">
        <w:rPr>
          <w:rFonts w:ascii="Arial Narrow" w:hAnsi="Arial Narrow"/>
        </w:rPr>
        <w:t>Dodání s přímou možností zpracovat 24 vzorků současně v 2ml tubách</w:t>
      </w:r>
    </w:p>
    <w:sectPr w:rsidR="00463232" w:rsidRPr="00A1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1318C"/>
    <w:multiLevelType w:val="hybridMultilevel"/>
    <w:tmpl w:val="38AECEAA"/>
    <w:lvl w:ilvl="0" w:tplc="181659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IyszQ3NbEwMLK0MDdW0lEKTi0uzszPAykwrAUAC/RdXiwAAAA="/>
  </w:docVars>
  <w:rsids>
    <w:rsidRoot w:val="002D05D8"/>
    <w:rsid w:val="00010915"/>
    <w:rsid w:val="00047DA5"/>
    <w:rsid w:val="00073EEB"/>
    <w:rsid w:val="002D05D8"/>
    <w:rsid w:val="00463232"/>
    <w:rsid w:val="00483A2B"/>
    <w:rsid w:val="0050291C"/>
    <w:rsid w:val="005C03A3"/>
    <w:rsid w:val="00775EF3"/>
    <w:rsid w:val="00A10151"/>
    <w:rsid w:val="00AE0375"/>
    <w:rsid w:val="00BC19CD"/>
    <w:rsid w:val="00CE6AF7"/>
    <w:rsid w:val="00E16915"/>
    <w:rsid w:val="00E70B86"/>
    <w:rsid w:val="00F43914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26EAF-58D2-4317-B114-E4E4D0FCF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47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Choleva</dc:creator>
  <cp:keywords/>
  <dc:description/>
  <cp:lastModifiedBy>Konečná Sára</cp:lastModifiedBy>
  <cp:revision>3</cp:revision>
  <dcterms:created xsi:type="dcterms:W3CDTF">2023-10-20T10:03:00Z</dcterms:created>
  <dcterms:modified xsi:type="dcterms:W3CDTF">2023-10-26T10:03:00Z</dcterms:modified>
</cp:coreProperties>
</file>